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E776E" w14:textId="77777777" w:rsidR="00653A30" w:rsidRDefault="00653A30" w:rsidP="00653A30">
      <w:pPr>
        <w:autoSpaceDE w:val="0"/>
        <w:autoSpaceDN w:val="0"/>
        <w:rPr>
          <w:rFonts w:ascii="Arial" w:hAnsi="Arial" w:cs="Arial"/>
          <w:sz w:val="24"/>
          <w:szCs w:val="24"/>
          <w14:ligatures w14:val="none"/>
        </w:rPr>
      </w:pPr>
      <w:r>
        <w:rPr>
          <w:rFonts w:ascii="Arial" w:hAnsi="Arial" w:cs="Arial"/>
          <w:b/>
          <w:bCs/>
          <w:sz w:val="24"/>
          <w:szCs w:val="24"/>
          <w14:ligatures w14:val="none"/>
        </w:rPr>
        <w:t>PRESS RELEASE</w:t>
      </w:r>
    </w:p>
    <w:p w14:paraId="5B2893A5"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For Immediate Release - April 3, 2024</w:t>
      </w:r>
    </w:p>
    <w:p w14:paraId="3EB5153B" w14:textId="77777777" w:rsidR="00653A30" w:rsidRDefault="00653A30" w:rsidP="00653A30">
      <w:pPr>
        <w:autoSpaceDE w:val="0"/>
        <w:autoSpaceDN w:val="0"/>
        <w:ind w:right="4347"/>
        <w:contextualSpacing/>
        <w:rPr>
          <w:rFonts w:ascii="Arial" w:hAnsi="Arial" w:cs="Arial"/>
          <w:b/>
          <w:bCs/>
          <w:sz w:val="24"/>
          <w:szCs w:val="24"/>
          <w14:ligatures w14:val="none"/>
        </w:rPr>
      </w:pPr>
    </w:p>
    <w:p w14:paraId="43FC4EAD" w14:textId="77777777" w:rsidR="00653A30" w:rsidRDefault="00653A30" w:rsidP="00653A30">
      <w:pPr>
        <w:autoSpaceDE w:val="0"/>
        <w:autoSpaceDN w:val="0"/>
        <w:ind w:right="4347"/>
        <w:contextualSpacing/>
        <w:rPr>
          <w:rFonts w:ascii="Arial" w:hAnsi="Arial" w:cs="Arial"/>
          <w:b/>
          <w:bCs/>
          <w:sz w:val="24"/>
          <w:szCs w:val="24"/>
          <w14:ligatures w14:val="none"/>
        </w:rPr>
      </w:pPr>
      <w:r>
        <w:rPr>
          <w:rFonts w:ascii="Arial" w:hAnsi="Arial" w:cs="Arial"/>
          <w:b/>
          <w:bCs/>
          <w:sz w:val="24"/>
          <w:szCs w:val="24"/>
          <w14:ligatures w14:val="none"/>
        </w:rPr>
        <w:t>Media Contact:</w:t>
      </w:r>
    </w:p>
    <w:p w14:paraId="41631F4F"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John Wakefield, Air Quality and Climate Compliance Section Chief</w:t>
      </w:r>
    </w:p>
    <w:p w14:paraId="12B4F916"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Department of Environmental Conservation</w:t>
      </w:r>
    </w:p>
    <w:p w14:paraId="43C47D3C"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 xml:space="preserve">802-279-5674, </w:t>
      </w:r>
      <w:hyperlink r:id="rId5" w:history="1">
        <w:r>
          <w:rPr>
            <w:rStyle w:val="Hyperlink"/>
            <w:rFonts w:ascii="Arial" w:hAnsi="Arial" w:cs="Arial"/>
            <w:sz w:val="24"/>
            <w:szCs w:val="24"/>
            <w14:ligatures w14:val="none"/>
          </w:rPr>
          <w:t>John.Wakefield@Vermont.gov</w:t>
        </w:r>
      </w:hyperlink>
    </w:p>
    <w:p w14:paraId="64054222" w14:textId="77777777" w:rsidR="00653A30" w:rsidRDefault="00653A30" w:rsidP="00653A30">
      <w:pPr>
        <w:autoSpaceDE w:val="0"/>
        <w:autoSpaceDN w:val="0"/>
        <w:rPr>
          <w:rFonts w:ascii="Palatino Linotype" w:hAnsi="Palatino Linotype"/>
          <w14:ligatures w14:val="none"/>
        </w:rPr>
      </w:pPr>
    </w:p>
    <w:p w14:paraId="38C6FC4D" w14:textId="77777777" w:rsidR="00653A30" w:rsidRDefault="00653A30" w:rsidP="00653A30">
      <w:pPr>
        <w:autoSpaceDE w:val="0"/>
        <w:autoSpaceDN w:val="0"/>
        <w:ind w:right="106"/>
        <w:contextualSpacing/>
        <w:jc w:val="center"/>
        <w:rPr>
          <w:rFonts w:ascii="Franklin Gothic Medium Cond" w:hAnsi="Franklin Gothic Medium Cond"/>
          <w:sz w:val="32"/>
          <w:szCs w:val="32"/>
          <w14:ligatures w14:val="none"/>
        </w:rPr>
      </w:pPr>
      <w:r>
        <w:rPr>
          <w:rFonts w:ascii="Franklin Gothic Medium Cond" w:hAnsi="Franklin Gothic Medium Cond"/>
          <w:sz w:val="32"/>
          <w:szCs w:val="32"/>
          <w14:ligatures w14:val="none"/>
        </w:rPr>
        <w:t>Backyard Burning Reminders Released</w:t>
      </w:r>
    </w:p>
    <w:p w14:paraId="44C9E9AB" w14:textId="77777777" w:rsidR="00653A30" w:rsidRDefault="00653A30" w:rsidP="00653A30">
      <w:pPr>
        <w:autoSpaceDE w:val="0"/>
        <w:autoSpaceDN w:val="0"/>
        <w:rPr>
          <w:rFonts w:ascii="Palatino Linotype" w:hAnsi="Palatino Linotype"/>
          <w14:ligatures w14:val="none"/>
        </w:rPr>
      </w:pPr>
    </w:p>
    <w:p w14:paraId="11161AD8" w14:textId="77777777" w:rsidR="00653A30" w:rsidRDefault="00653A30" w:rsidP="00653A30">
      <w:pPr>
        <w:autoSpaceDE w:val="0"/>
        <w:autoSpaceDN w:val="0"/>
        <w:rPr>
          <w:rFonts w:ascii="Arial" w:hAnsi="Arial" w:cs="Arial"/>
          <w:sz w:val="24"/>
          <w:szCs w:val="24"/>
          <w14:ligatures w14:val="none"/>
        </w:rPr>
      </w:pPr>
      <w:r>
        <w:rPr>
          <w:rFonts w:ascii="Arial" w:hAnsi="Arial" w:cs="Arial"/>
          <w:i/>
          <w:iCs/>
          <w:sz w:val="24"/>
          <w:szCs w:val="24"/>
          <w14:ligatures w14:val="none"/>
        </w:rPr>
        <w:t>Montpelier, Vt.</w:t>
      </w:r>
      <w:r>
        <w:rPr>
          <w:rFonts w:ascii="Arial" w:hAnsi="Arial" w:cs="Arial"/>
          <w:sz w:val="24"/>
          <w:szCs w:val="24"/>
          <w14:ligatures w14:val="none"/>
        </w:rPr>
        <w:t xml:space="preserve"> – With spring cleaning underway in some parts of the state, the Department of Environmental Conservation (DEC) wants to remind Vermonters to follow a few guidelines for on-premise or backyard open burning.</w:t>
      </w:r>
    </w:p>
    <w:p w14:paraId="18107C28" w14:textId="77777777" w:rsidR="00653A30" w:rsidRDefault="00653A30" w:rsidP="00653A30">
      <w:pPr>
        <w:autoSpaceDE w:val="0"/>
        <w:autoSpaceDN w:val="0"/>
        <w:rPr>
          <w:rFonts w:ascii="Arial" w:hAnsi="Arial" w:cs="Arial"/>
          <w:sz w:val="24"/>
          <w:szCs w:val="24"/>
          <w14:ligatures w14:val="none"/>
        </w:rPr>
      </w:pPr>
    </w:p>
    <w:p w14:paraId="4B77BA09"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“Burning materials from spring cleanup can release harmful pollution that can impact neighboring properties,” said DEC Commissioner Jason Batchelder. “By following these guidelines, Vermonters can help reduce air pollution, avoid nuisance impacts, and protect human and environmental health.”</w:t>
      </w:r>
    </w:p>
    <w:p w14:paraId="4B28CB41" w14:textId="77777777" w:rsidR="00653A30" w:rsidRDefault="00653A30" w:rsidP="00653A30">
      <w:pPr>
        <w:autoSpaceDE w:val="0"/>
        <w:autoSpaceDN w:val="0"/>
        <w:rPr>
          <w:rFonts w:ascii="Arial" w:hAnsi="Arial" w:cs="Arial"/>
          <w:sz w:val="24"/>
          <w:szCs w:val="24"/>
          <w14:ligatures w14:val="none"/>
        </w:rPr>
      </w:pPr>
    </w:p>
    <w:p w14:paraId="770A4A3C"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 xml:space="preserve">On-premise or backyard burning of brush, deadwood, or tree cuttings collected from normal property maintenance is allowed under the Vermont Air Pollution Control Regulations, as long as no public or private nuisance, such as excessive smoke, is created. </w:t>
      </w:r>
    </w:p>
    <w:p w14:paraId="60CEE6E4" w14:textId="77777777" w:rsidR="00653A30" w:rsidRDefault="00653A30" w:rsidP="00653A30">
      <w:pPr>
        <w:autoSpaceDE w:val="0"/>
        <w:autoSpaceDN w:val="0"/>
        <w:rPr>
          <w:rFonts w:ascii="Arial" w:hAnsi="Arial" w:cs="Arial"/>
          <w:sz w:val="24"/>
          <w:szCs w:val="24"/>
          <w14:ligatures w14:val="none"/>
        </w:rPr>
      </w:pPr>
    </w:p>
    <w:p w14:paraId="7C7CA5D8" w14:textId="77777777" w:rsidR="00653A30" w:rsidRDefault="00653A30" w:rsidP="00653A30">
      <w:pPr>
        <w:autoSpaceDE w:val="0"/>
        <w:autoSpaceDN w:val="0"/>
        <w:spacing w:after="120"/>
        <w:rPr>
          <w:rFonts w:ascii="Arial" w:hAnsi="Arial" w:cs="Arial"/>
          <w:sz w:val="24"/>
          <w:szCs w:val="24"/>
          <w14:ligatures w14:val="none"/>
        </w:rPr>
      </w:pPr>
      <w:r>
        <w:rPr>
          <w:rFonts w:ascii="Arial" w:hAnsi="Arial" w:cs="Arial"/>
          <w:sz w:val="24"/>
          <w:szCs w:val="24"/>
          <w14:ligatures w14:val="none"/>
        </w:rPr>
        <w:t>Use these guidelines during backyard burning:</w:t>
      </w:r>
    </w:p>
    <w:p w14:paraId="54F35AAF" w14:textId="77777777" w:rsidR="00653A30" w:rsidRDefault="00653A30" w:rsidP="00653A30">
      <w:pPr>
        <w:numPr>
          <w:ilvl w:val="0"/>
          <w:numId w:val="1"/>
        </w:numPr>
        <w:autoSpaceDE w:val="0"/>
        <w:autoSpaceDN w:val="0"/>
        <w:rPr>
          <w:rFonts w:ascii="Arial" w:eastAsia="Times New Roman" w:hAnsi="Arial" w:cs="Arial"/>
          <w:sz w:val="24"/>
          <w:szCs w:val="24"/>
          <w14:ligatures w14:val="none"/>
        </w:rPr>
      </w:pPr>
      <w:r>
        <w:rPr>
          <w:rFonts w:ascii="Arial" w:eastAsia="Times New Roman" w:hAnsi="Arial" w:cs="Arial"/>
          <w:sz w:val="24"/>
          <w:szCs w:val="24"/>
          <w14:ligatures w14:val="none"/>
        </w:rPr>
        <w:t>Allow green materials to dry before burning.</w:t>
      </w:r>
    </w:p>
    <w:p w14:paraId="16EAD84C" w14:textId="77777777" w:rsidR="00653A30" w:rsidRDefault="00653A30" w:rsidP="00653A30">
      <w:pPr>
        <w:numPr>
          <w:ilvl w:val="0"/>
          <w:numId w:val="1"/>
        </w:numPr>
        <w:autoSpaceDE w:val="0"/>
        <w:autoSpaceDN w:val="0"/>
        <w:rPr>
          <w:rFonts w:ascii="Arial" w:eastAsia="Times New Roman" w:hAnsi="Arial" w:cs="Arial"/>
          <w:sz w:val="24"/>
          <w:szCs w:val="24"/>
          <w14:ligatures w14:val="none"/>
        </w:rPr>
      </w:pPr>
      <w:r>
        <w:rPr>
          <w:rFonts w:ascii="Arial" w:eastAsia="Times New Roman" w:hAnsi="Arial" w:cs="Arial"/>
          <w:sz w:val="24"/>
          <w:szCs w:val="24"/>
          <w14:ligatures w14:val="none"/>
        </w:rPr>
        <w:t>Consider the wind speed and direction before burning.</w:t>
      </w:r>
    </w:p>
    <w:p w14:paraId="4A78A497" w14:textId="77777777" w:rsidR="00653A30" w:rsidRDefault="00653A30" w:rsidP="00653A30">
      <w:pPr>
        <w:numPr>
          <w:ilvl w:val="0"/>
          <w:numId w:val="1"/>
        </w:numPr>
        <w:autoSpaceDE w:val="0"/>
        <w:autoSpaceDN w:val="0"/>
        <w:rPr>
          <w:rFonts w:ascii="Arial" w:eastAsia="Times New Roman" w:hAnsi="Arial" w:cs="Arial"/>
          <w:sz w:val="24"/>
          <w:szCs w:val="24"/>
          <w14:ligatures w14:val="none"/>
        </w:rPr>
      </w:pPr>
      <w:r>
        <w:rPr>
          <w:rFonts w:ascii="Arial" w:eastAsia="Times New Roman" w:hAnsi="Arial" w:cs="Arial"/>
          <w:sz w:val="24"/>
          <w:szCs w:val="24"/>
          <w14:ligatures w14:val="none"/>
        </w:rPr>
        <w:t xml:space="preserve">Check the </w:t>
      </w:r>
      <w:hyperlink r:id="rId6" w:history="1">
        <w:r>
          <w:rPr>
            <w:rStyle w:val="Hyperlink"/>
            <w:rFonts w:ascii="Arial" w:eastAsia="Times New Roman" w:hAnsi="Arial" w:cs="Arial"/>
            <w:sz w:val="24"/>
            <w:szCs w:val="24"/>
            <w14:ligatures w14:val="none"/>
          </w:rPr>
          <w:t>Fire Danger Forecast</w:t>
        </w:r>
      </w:hyperlink>
      <w:r>
        <w:rPr>
          <w:rFonts w:ascii="Arial" w:eastAsia="Times New Roman" w:hAnsi="Arial" w:cs="Arial"/>
          <w:sz w:val="24"/>
          <w:szCs w:val="24"/>
          <w14:ligatures w14:val="none"/>
        </w:rPr>
        <w:t xml:space="preserve"> from Forests, Parks and Recreation and postpone burning during periods of elevated fire danger. </w:t>
      </w:r>
    </w:p>
    <w:p w14:paraId="114F0B8D" w14:textId="77777777" w:rsidR="00653A30" w:rsidRDefault="00653A30" w:rsidP="00653A30">
      <w:pPr>
        <w:numPr>
          <w:ilvl w:val="0"/>
          <w:numId w:val="1"/>
        </w:numPr>
        <w:autoSpaceDE w:val="0"/>
        <w:autoSpaceDN w:val="0"/>
        <w:rPr>
          <w:rFonts w:ascii="Arial" w:eastAsia="Times New Roman" w:hAnsi="Arial" w:cs="Arial"/>
          <w:sz w:val="24"/>
          <w:szCs w:val="24"/>
          <w14:ligatures w14:val="none"/>
        </w:rPr>
      </w:pPr>
      <w:r>
        <w:rPr>
          <w:rFonts w:ascii="Arial" w:eastAsia="Times New Roman" w:hAnsi="Arial" w:cs="Arial"/>
          <w:sz w:val="24"/>
          <w:szCs w:val="24"/>
          <w14:ligatures w14:val="none"/>
        </w:rPr>
        <w:t xml:space="preserve">Check the </w:t>
      </w:r>
      <w:hyperlink r:id="rId7" w:history="1">
        <w:r>
          <w:rPr>
            <w:rStyle w:val="Hyperlink"/>
            <w:rFonts w:ascii="Arial" w:eastAsia="Times New Roman" w:hAnsi="Arial" w:cs="Arial"/>
            <w:sz w:val="24"/>
            <w:szCs w:val="24"/>
            <w14:ligatures w14:val="none"/>
          </w:rPr>
          <w:t>Air Quality Forecast</w:t>
        </w:r>
      </w:hyperlink>
      <w:r>
        <w:rPr>
          <w:rFonts w:ascii="Arial" w:eastAsia="Times New Roman" w:hAnsi="Arial" w:cs="Arial"/>
          <w:sz w:val="24"/>
          <w:szCs w:val="24"/>
          <w14:ligatures w14:val="none"/>
        </w:rPr>
        <w:t xml:space="preserve"> and postpone burning if atmospheric conditions are not favorable to disperse the smoke.</w:t>
      </w:r>
    </w:p>
    <w:p w14:paraId="207AD9C5" w14:textId="77777777" w:rsidR="00653A30" w:rsidRDefault="00653A30" w:rsidP="00653A30">
      <w:pPr>
        <w:numPr>
          <w:ilvl w:val="0"/>
          <w:numId w:val="1"/>
        </w:numPr>
        <w:autoSpaceDE w:val="0"/>
        <w:autoSpaceDN w:val="0"/>
        <w:rPr>
          <w:rFonts w:ascii="Arial" w:eastAsia="Times New Roman" w:hAnsi="Arial" w:cs="Arial"/>
          <w:sz w:val="24"/>
          <w:szCs w:val="24"/>
          <w14:ligatures w14:val="none"/>
        </w:rPr>
      </w:pPr>
      <w:r>
        <w:rPr>
          <w:rFonts w:ascii="Arial" w:eastAsia="Times New Roman" w:hAnsi="Arial" w:cs="Arial"/>
          <w:sz w:val="24"/>
          <w:szCs w:val="24"/>
          <w14:ligatures w14:val="none"/>
        </w:rPr>
        <w:t xml:space="preserve">Obtain a local burn permit from your </w:t>
      </w:r>
      <w:hyperlink r:id="rId8" w:history="1">
        <w:r>
          <w:rPr>
            <w:rStyle w:val="Hyperlink"/>
            <w:rFonts w:ascii="Arial" w:eastAsia="Times New Roman" w:hAnsi="Arial" w:cs="Arial"/>
            <w:sz w:val="24"/>
            <w:szCs w:val="24"/>
            <w14:ligatures w14:val="none"/>
          </w:rPr>
          <w:t>Town Fire Warden</w:t>
        </w:r>
      </w:hyperlink>
      <w:r>
        <w:rPr>
          <w:rFonts w:ascii="Arial" w:eastAsia="Times New Roman" w:hAnsi="Arial" w:cs="Arial"/>
          <w:sz w:val="24"/>
          <w:szCs w:val="24"/>
          <w14:ligatures w14:val="none"/>
        </w:rPr>
        <w:t>.</w:t>
      </w:r>
    </w:p>
    <w:p w14:paraId="2401213A" w14:textId="77777777" w:rsidR="00653A30" w:rsidRDefault="00653A30" w:rsidP="00653A30">
      <w:pPr>
        <w:numPr>
          <w:ilvl w:val="0"/>
          <w:numId w:val="1"/>
        </w:numPr>
        <w:autoSpaceDE w:val="0"/>
        <w:autoSpaceDN w:val="0"/>
        <w:rPr>
          <w:rFonts w:ascii="Arial" w:eastAsia="Times New Roman" w:hAnsi="Arial" w:cs="Arial"/>
          <w:sz w:val="24"/>
          <w:szCs w:val="24"/>
          <w14:ligatures w14:val="none"/>
        </w:rPr>
      </w:pPr>
      <w:r>
        <w:rPr>
          <w:rFonts w:ascii="Arial" w:eastAsia="Times New Roman" w:hAnsi="Arial" w:cs="Arial"/>
          <w:sz w:val="24"/>
          <w:szCs w:val="24"/>
          <w14:ligatures w14:val="none"/>
        </w:rPr>
        <w:t>Ensure that the fire burns hot.</w:t>
      </w:r>
    </w:p>
    <w:p w14:paraId="5A646C8F" w14:textId="77777777" w:rsidR="00653A30" w:rsidRDefault="00653A30" w:rsidP="00653A30">
      <w:pPr>
        <w:autoSpaceDE w:val="0"/>
        <w:autoSpaceDN w:val="0"/>
        <w:rPr>
          <w:rFonts w:ascii="Arial" w:hAnsi="Arial" w:cs="Arial"/>
          <w:sz w:val="24"/>
          <w:szCs w:val="24"/>
          <w14:ligatures w14:val="none"/>
        </w:rPr>
      </w:pPr>
    </w:p>
    <w:p w14:paraId="59A59685"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 xml:space="preserve">“Our best suggestion is to avoid burning altogether and let the materials decompose naturally,” said John Wakefield, Compliance Section Chief for the DEC Air Quality and Climate Division. </w:t>
      </w:r>
    </w:p>
    <w:p w14:paraId="408C4DB9" w14:textId="77777777" w:rsidR="00653A30" w:rsidRDefault="00653A30" w:rsidP="00653A30">
      <w:pPr>
        <w:autoSpaceDE w:val="0"/>
        <w:autoSpaceDN w:val="0"/>
        <w:rPr>
          <w:rFonts w:ascii="Arial" w:hAnsi="Arial" w:cs="Arial"/>
          <w:sz w:val="24"/>
          <w:szCs w:val="24"/>
          <w14:ligatures w14:val="none"/>
        </w:rPr>
      </w:pPr>
    </w:p>
    <w:p w14:paraId="618E9124"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 xml:space="preserve">Find tips on what to do with excess leaves, grass, and wood – such as composting and brush piles – from the </w:t>
      </w:r>
      <w:hyperlink r:id="rId9" w:history="1">
        <w:r>
          <w:rPr>
            <w:rStyle w:val="Hyperlink"/>
            <w:rFonts w:ascii="Arial" w:hAnsi="Arial" w:cs="Arial"/>
            <w:sz w:val="24"/>
            <w:szCs w:val="24"/>
            <w14:ligatures w14:val="none"/>
          </w:rPr>
          <w:t>DEC Waste Management and Prevention Division</w:t>
        </w:r>
      </w:hyperlink>
      <w:r>
        <w:rPr>
          <w:rFonts w:ascii="Arial" w:hAnsi="Arial" w:cs="Arial"/>
          <w:sz w:val="24"/>
          <w:szCs w:val="24"/>
          <w14:ligatures w14:val="none"/>
        </w:rPr>
        <w:t>.</w:t>
      </w:r>
    </w:p>
    <w:p w14:paraId="3562F13D" w14:textId="77777777" w:rsidR="00653A30" w:rsidRDefault="00653A30" w:rsidP="00653A30">
      <w:pPr>
        <w:autoSpaceDE w:val="0"/>
        <w:autoSpaceDN w:val="0"/>
        <w:rPr>
          <w:rFonts w:ascii="Arial" w:hAnsi="Arial" w:cs="Arial"/>
          <w:sz w:val="24"/>
          <w:szCs w:val="24"/>
          <w14:ligatures w14:val="none"/>
        </w:rPr>
      </w:pPr>
    </w:p>
    <w:p w14:paraId="2FCD7EDD"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 xml:space="preserve">Learn more about open burning from the </w:t>
      </w:r>
      <w:hyperlink r:id="rId10" w:history="1">
        <w:r>
          <w:rPr>
            <w:rStyle w:val="Hyperlink"/>
            <w:rFonts w:ascii="Arial" w:hAnsi="Arial" w:cs="Arial"/>
            <w:sz w:val="24"/>
            <w:szCs w:val="24"/>
            <w14:ligatures w14:val="none"/>
          </w:rPr>
          <w:t>DEC Air Quality and Climate Division</w:t>
        </w:r>
      </w:hyperlink>
      <w:r>
        <w:rPr>
          <w:rFonts w:ascii="Arial" w:hAnsi="Arial" w:cs="Arial"/>
          <w:sz w:val="24"/>
          <w:szCs w:val="24"/>
          <w14:ligatures w14:val="none"/>
        </w:rPr>
        <w:t xml:space="preserve">. </w:t>
      </w:r>
    </w:p>
    <w:p w14:paraId="7988A59F" w14:textId="77777777" w:rsidR="00653A30" w:rsidRDefault="00653A30" w:rsidP="00653A30">
      <w:pPr>
        <w:autoSpaceDE w:val="0"/>
        <w:autoSpaceDN w:val="0"/>
        <w:rPr>
          <w:rFonts w:ascii="Arial" w:hAnsi="Arial" w:cs="Arial"/>
          <w:sz w:val="24"/>
          <w:szCs w:val="24"/>
          <w14:ligatures w14:val="none"/>
        </w:rPr>
      </w:pPr>
    </w:p>
    <w:p w14:paraId="0A46AD97" w14:textId="77777777" w:rsidR="00653A30" w:rsidRDefault="00653A30" w:rsidP="00653A30">
      <w:pPr>
        <w:autoSpaceDE w:val="0"/>
        <w:autoSpaceDN w:val="0"/>
        <w:jc w:val="center"/>
        <w:rPr>
          <w:rFonts w:ascii="Arial" w:hAnsi="Arial" w:cs="Arial"/>
          <w:sz w:val="24"/>
          <w:szCs w:val="24"/>
          <w14:ligatures w14:val="none"/>
        </w:rPr>
      </w:pPr>
      <w:r>
        <w:rPr>
          <w:rFonts w:ascii="Arial" w:hAnsi="Arial" w:cs="Arial"/>
          <w:sz w:val="24"/>
          <w:szCs w:val="24"/>
          <w14:ligatures w14:val="none"/>
        </w:rPr>
        <w:t>###</w:t>
      </w:r>
    </w:p>
    <w:p w14:paraId="547E31D3" w14:textId="77777777" w:rsidR="00653A30" w:rsidRDefault="00653A30" w:rsidP="00653A30">
      <w:pPr>
        <w:autoSpaceDE w:val="0"/>
        <w:autoSpaceDN w:val="0"/>
        <w:rPr>
          <w:rFonts w:ascii="Arial" w:hAnsi="Arial" w:cs="Arial"/>
          <w:sz w:val="24"/>
          <w:szCs w:val="24"/>
          <w14:ligatures w14:val="none"/>
        </w:rPr>
      </w:pPr>
    </w:p>
    <w:p w14:paraId="084A5FCB" w14:textId="77777777" w:rsidR="00653A30" w:rsidRDefault="00653A30" w:rsidP="00653A30">
      <w:pPr>
        <w:autoSpaceDE w:val="0"/>
        <w:autoSpaceDN w:val="0"/>
        <w:rPr>
          <w:rFonts w:ascii="Arial" w:hAnsi="Arial" w:cs="Arial"/>
          <w:i/>
          <w:iCs/>
          <w:sz w:val="24"/>
          <w:szCs w:val="24"/>
          <w14:ligatures w14:val="none"/>
        </w:rPr>
      </w:pPr>
      <w:r>
        <w:rPr>
          <w:rFonts w:ascii="Arial" w:hAnsi="Arial" w:cs="Arial"/>
          <w:i/>
          <w:iCs/>
          <w:color w:val="000000"/>
          <w:sz w:val="24"/>
          <w:szCs w:val="24"/>
          <w14:ligatures w14:val="none"/>
        </w:rPr>
        <w:lastRenderedPageBreak/>
        <w:t xml:space="preserve">The Department of </w:t>
      </w:r>
      <w:r>
        <w:rPr>
          <w:rFonts w:ascii="Arial" w:hAnsi="Arial" w:cs="Arial"/>
          <w:i/>
          <w:iCs/>
          <w:sz w:val="24"/>
          <w:szCs w:val="24"/>
          <w14:ligatures w14:val="none"/>
        </w:rPr>
        <w:t xml:space="preserve">Environmental Conservation is responsible for protecting Vermont's natural resources and safeguarding human health for the benefit of this and future generations. Visit </w:t>
      </w:r>
      <w:hyperlink r:id="rId11" w:history="1">
        <w:r>
          <w:rPr>
            <w:rStyle w:val="Hyperlink"/>
            <w:rFonts w:ascii="Arial" w:hAnsi="Arial" w:cs="Arial"/>
            <w:i/>
            <w:iCs/>
            <w:sz w:val="24"/>
            <w:szCs w:val="24"/>
            <w14:ligatures w14:val="none"/>
          </w:rPr>
          <w:t>dec.vermont.gov</w:t>
        </w:r>
      </w:hyperlink>
      <w:r>
        <w:rPr>
          <w:rFonts w:ascii="Arial" w:hAnsi="Arial" w:cs="Arial"/>
          <w:i/>
          <w:iCs/>
          <w:sz w:val="24"/>
          <w:szCs w:val="24"/>
          <w14:ligatures w14:val="none"/>
        </w:rPr>
        <w:t xml:space="preserve"> and follow the Department of Environmental Conservation on </w:t>
      </w:r>
      <w:hyperlink r:id="rId12" w:history="1">
        <w:r>
          <w:rPr>
            <w:rStyle w:val="Hyperlink"/>
            <w:rFonts w:ascii="Arial" w:hAnsi="Arial" w:cs="Arial"/>
            <w:i/>
            <w:iCs/>
            <w:sz w:val="24"/>
            <w:szCs w:val="24"/>
            <w14:ligatures w14:val="none"/>
          </w:rPr>
          <w:t>Facebook</w:t>
        </w:r>
      </w:hyperlink>
      <w:r>
        <w:rPr>
          <w:rFonts w:ascii="Arial" w:hAnsi="Arial" w:cs="Arial"/>
          <w:i/>
          <w:iCs/>
          <w:sz w:val="24"/>
          <w:szCs w:val="24"/>
          <w14:ligatures w14:val="none"/>
        </w:rPr>
        <w:t xml:space="preserve"> and </w:t>
      </w:r>
      <w:hyperlink r:id="rId13" w:history="1">
        <w:r>
          <w:rPr>
            <w:rStyle w:val="Hyperlink"/>
            <w:rFonts w:ascii="Arial" w:hAnsi="Arial" w:cs="Arial"/>
            <w:i/>
            <w:iCs/>
            <w:sz w:val="24"/>
            <w:szCs w:val="24"/>
            <w14:ligatures w14:val="none"/>
          </w:rPr>
          <w:t>Instagram</w:t>
        </w:r>
      </w:hyperlink>
      <w:r>
        <w:rPr>
          <w:rFonts w:ascii="Arial" w:hAnsi="Arial" w:cs="Arial"/>
          <w:i/>
          <w:iCs/>
          <w:sz w:val="24"/>
          <w:szCs w:val="24"/>
          <w14:ligatures w14:val="none"/>
        </w:rPr>
        <w:t>.</w:t>
      </w:r>
    </w:p>
    <w:p w14:paraId="2849B70E" w14:textId="77777777" w:rsidR="00653A30" w:rsidRDefault="00653A30" w:rsidP="00653A30">
      <w:pPr>
        <w:autoSpaceDE w:val="0"/>
        <w:autoSpaceDN w:val="0"/>
        <w:rPr>
          <w:rFonts w:ascii="Arial" w:hAnsi="Arial" w:cs="Arial"/>
          <w:i/>
          <w:iCs/>
          <w:sz w:val="24"/>
          <w:szCs w:val="24"/>
          <w14:ligatures w14:val="none"/>
        </w:rPr>
      </w:pPr>
    </w:p>
    <w:p w14:paraId="2F00526D" w14:textId="77777777" w:rsidR="00653A30" w:rsidRDefault="00653A30" w:rsidP="00653A30">
      <w:pPr>
        <w:autoSpaceDE w:val="0"/>
        <w:autoSpaceDN w:val="0"/>
        <w:rPr>
          <w:rFonts w:ascii="Arial" w:hAnsi="Arial" w:cs="Arial"/>
          <w:i/>
          <w:iCs/>
          <w:sz w:val="24"/>
          <w:szCs w:val="24"/>
          <w14:ligatures w14:val="none"/>
        </w:rPr>
      </w:pPr>
      <w:r>
        <w:rPr>
          <w:rFonts w:ascii="Arial" w:hAnsi="Arial" w:cs="Arial"/>
          <w:i/>
          <w:iCs/>
          <w:sz w:val="24"/>
          <w:szCs w:val="24"/>
          <w14:ligatures w14:val="none"/>
        </w:rPr>
        <w:t xml:space="preserve">Read DEC press releases online: </w:t>
      </w:r>
      <w:hyperlink r:id="rId14" w:history="1">
        <w:r>
          <w:rPr>
            <w:rStyle w:val="Hyperlink"/>
            <w:rFonts w:ascii="Arial" w:hAnsi="Arial" w:cs="Arial"/>
            <w:i/>
            <w:iCs/>
            <w:sz w:val="24"/>
            <w:szCs w:val="24"/>
            <w14:ligatures w14:val="none"/>
          </w:rPr>
          <w:t>https://dec.vermont.gov/press_releases</w:t>
        </w:r>
      </w:hyperlink>
      <w:r>
        <w:rPr>
          <w:rFonts w:ascii="Arial" w:hAnsi="Arial" w:cs="Arial"/>
          <w:i/>
          <w:iCs/>
          <w:sz w:val="24"/>
          <w:szCs w:val="24"/>
          <w14:ligatures w14:val="none"/>
        </w:rPr>
        <w:t xml:space="preserve">. </w:t>
      </w:r>
    </w:p>
    <w:p w14:paraId="3A66FE3C" w14:textId="77777777" w:rsidR="00653A30" w:rsidRDefault="00653A30" w:rsidP="00653A30">
      <w:pPr>
        <w:autoSpaceDE w:val="0"/>
        <w:autoSpaceDN w:val="0"/>
        <w:rPr>
          <w:rFonts w:ascii="Arial" w:hAnsi="Arial" w:cs="Arial"/>
          <w:i/>
          <w:iCs/>
          <w14:ligatures w14:val="none"/>
        </w:rPr>
      </w:pPr>
    </w:p>
    <w:p w14:paraId="1C340716" w14:textId="77777777" w:rsidR="00653A30" w:rsidRDefault="00653A30" w:rsidP="00653A30">
      <w:pPr>
        <w:autoSpaceDE w:val="0"/>
        <w:autoSpaceDN w:val="0"/>
        <w:rPr>
          <w:rFonts w:ascii="Arial" w:hAnsi="Arial" w:cs="Arial"/>
          <w:b/>
          <w:bCs/>
          <w:sz w:val="24"/>
          <w:szCs w:val="24"/>
          <w14:ligatures w14:val="none"/>
        </w:rPr>
      </w:pPr>
      <w:r>
        <w:rPr>
          <w:rFonts w:ascii="Arial" w:hAnsi="Arial" w:cs="Arial"/>
          <w:b/>
          <w:bCs/>
          <w:sz w:val="24"/>
          <w:szCs w:val="24"/>
          <w14:ligatures w14:val="none"/>
        </w:rPr>
        <w:t xml:space="preserve">Non-Discrimination Notice: </w:t>
      </w:r>
    </w:p>
    <w:p w14:paraId="13008ED1"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The Vermont Agency of Natural Resources (ANR) operates its programs, services, and activities without discriminating on the basis of race, religion, creed, color, national origin (including limited English proficiency), ancestry, place of birth, disability, age, marital status, sex, sexual orientation, gender identity, or breastfeeding (mother and child).</w:t>
      </w:r>
    </w:p>
    <w:p w14:paraId="1773A7C4" w14:textId="77777777" w:rsidR="00653A30" w:rsidRDefault="00653A30" w:rsidP="00653A30">
      <w:pPr>
        <w:autoSpaceDE w:val="0"/>
        <w:autoSpaceDN w:val="0"/>
        <w:rPr>
          <w:rFonts w:ascii="Arial" w:hAnsi="Arial" w:cs="Arial"/>
          <w:sz w:val="24"/>
          <w:szCs w:val="24"/>
          <w14:ligatures w14:val="none"/>
        </w:rPr>
      </w:pPr>
    </w:p>
    <w:p w14:paraId="4AF7DAC0" w14:textId="77777777" w:rsidR="00653A30" w:rsidRDefault="00653A30" w:rsidP="00653A30">
      <w:pPr>
        <w:autoSpaceDE w:val="0"/>
        <w:autoSpaceDN w:val="0"/>
        <w:rPr>
          <w:rFonts w:ascii="Arial" w:hAnsi="Arial" w:cs="Arial"/>
          <w:b/>
          <w:bCs/>
          <w:sz w:val="24"/>
          <w:szCs w:val="24"/>
          <w14:ligatures w14:val="none"/>
        </w:rPr>
      </w:pPr>
      <w:r>
        <w:rPr>
          <w:rFonts w:ascii="Arial" w:hAnsi="Arial" w:cs="Arial"/>
          <w:b/>
          <w:bCs/>
          <w:sz w:val="24"/>
          <w:szCs w:val="24"/>
          <w14:ligatures w14:val="none"/>
        </w:rPr>
        <w:t xml:space="preserve">Language Access Notice: </w:t>
      </w:r>
    </w:p>
    <w:p w14:paraId="218FDBB5" w14:textId="77777777" w:rsidR="00653A30" w:rsidRDefault="00653A30" w:rsidP="00653A30">
      <w:pPr>
        <w:autoSpaceDE w:val="0"/>
        <w:autoSpaceDN w:val="0"/>
        <w:rPr>
          <w:rFonts w:ascii="Arial" w:hAnsi="Arial" w:cs="Arial"/>
          <w:sz w:val="24"/>
          <w:szCs w:val="24"/>
          <w14:ligatures w14:val="none"/>
        </w:rPr>
      </w:pPr>
      <w:r>
        <w:rPr>
          <w:rFonts w:ascii="Arial" w:hAnsi="Arial" w:cs="Arial"/>
          <w:sz w:val="24"/>
          <w:szCs w:val="24"/>
          <w14:ligatures w14:val="none"/>
        </w:rPr>
        <w:t xml:space="preserve">Questions or Complaints/Free Language Services ǀ SERVICES LINGUISTIQUES GRATUITS | </w:t>
      </w:r>
      <w:r>
        <w:rPr>
          <w:rFonts w:ascii="Nirmala UI" w:hAnsi="Nirmala UI" w:cs="Nirmala UI"/>
          <w:sz w:val="24"/>
          <w:szCs w:val="24"/>
          <w14:ligatures w14:val="none"/>
        </w:rPr>
        <w:t>भाषासम्बन्धी</w:t>
      </w:r>
      <w:r>
        <w:rPr>
          <w:rFonts w:ascii="Arial" w:hAnsi="Arial" w:cs="Arial"/>
          <w:sz w:val="24"/>
          <w:szCs w:val="24"/>
          <w14:ligatures w14:val="none"/>
        </w:rPr>
        <w:t xml:space="preserve"> </w:t>
      </w:r>
      <w:r>
        <w:rPr>
          <w:rFonts w:ascii="Nirmala UI" w:hAnsi="Nirmala UI" w:cs="Nirmala UI"/>
          <w:sz w:val="24"/>
          <w:szCs w:val="24"/>
          <w14:ligatures w14:val="none"/>
        </w:rPr>
        <w:t>नि</w:t>
      </w:r>
      <w:r>
        <w:rPr>
          <w:rFonts w:ascii="Arial" w:hAnsi="Arial" w:cs="Arial"/>
          <w:sz w:val="24"/>
          <w:szCs w:val="24"/>
          <w14:ligatures w14:val="none"/>
        </w:rPr>
        <w:t>:</w:t>
      </w:r>
      <w:r>
        <w:rPr>
          <w:rFonts w:ascii="Nirmala UI" w:hAnsi="Nirmala UI" w:cs="Nirmala UI"/>
          <w:sz w:val="24"/>
          <w:szCs w:val="24"/>
          <w14:ligatures w14:val="none"/>
        </w:rPr>
        <w:t>शुल्क</w:t>
      </w:r>
      <w:r>
        <w:rPr>
          <w:rFonts w:ascii="Arial" w:hAnsi="Arial" w:cs="Arial"/>
          <w:sz w:val="24"/>
          <w:szCs w:val="24"/>
          <w14:ligatures w14:val="none"/>
        </w:rPr>
        <w:t xml:space="preserve"> </w:t>
      </w:r>
      <w:r>
        <w:rPr>
          <w:rFonts w:ascii="Nirmala UI" w:hAnsi="Nirmala UI" w:cs="Nirmala UI"/>
          <w:sz w:val="24"/>
          <w:szCs w:val="24"/>
          <w14:ligatures w14:val="none"/>
        </w:rPr>
        <w:t>सेवाहरू</w:t>
      </w:r>
      <w:r>
        <w:rPr>
          <w:rFonts w:ascii="Arial" w:hAnsi="Arial" w:cs="Arial"/>
          <w:sz w:val="24"/>
          <w:szCs w:val="24"/>
          <w14:ligatures w14:val="none"/>
        </w:rPr>
        <w:t xml:space="preserve"> ǀ SERVICIOS GRATUITOS DE IDIOMAS ǀ </w:t>
      </w:r>
      <w:r>
        <w:rPr>
          <w:rFonts w:ascii="MS Gothic" w:eastAsia="MS Gothic" w:hAnsi="MS Gothic" w:hint="eastAsia"/>
          <w:sz w:val="24"/>
          <w:szCs w:val="24"/>
          <w14:ligatures w14:val="none"/>
        </w:rPr>
        <w:t>免費語言服務</w:t>
      </w:r>
      <w:r>
        <w:rPr>
          <w:rFonts w:ascii="Arial" w:hAnsi="Arial" w:cs="Arial"/>
          <w:sz w:val="24"/>
          <w:szCs w:val="24"/>
          <w14:ligatures w14:val="none"/>
        </w:rPr>
        <w:t xml:space="preserve"> | BESPLATNE JEZIČKE USLUGE ǀ БЕСПЛАТНЫЕ УСЛУГИ ПЕРЕВОДА | DỊCH VỤ NGÔN NGỮ MIỄN PHÍ ǀ </w:t>
      </w:r>
      <w:r>
        <w:rPr>
          <w:rFonts w:ascii="MS Gothic" w:eastAsia="MS Gothic" w:hAnsi="MS Gothic" w:hint="eastAsia"/>
          <w:sz w:val="24"/>
          <w:szCs w:val="24"/>
          <w14:ligatures w14:val="none"/>
        </w:rPr>
        <w:t>無料通訳サービス</w:t>
      </w:r>
      <w:r>
        <w:rPr>
          <w:rFonts w:ascii="Arial" w:hAnsi="Arial" w:cs="Arial"/>
          <w:sz w:val="24"/>
          <w:szCs w:val="24"/>
          <w14:ligatures w14:val="none"/>
        </w:rPr>
        <w:t xml:space="preserve"> ǀ </w:t>
      </w:r>
      <w:r>
        <w:rPr>
          <w:rFonts w:ascii="Ebrima" w:hAnsi="Ebrima"/>
          <w:sz w:val="24"/>
          <w:szCs w:val="24"/>
          <w14:ligatures w14:val="none"/>
        </w:rPr>
        <w:t>ነጻ</w:t>
      </w:r>
      <w:r>
        <w:rPr>
          <w:rFonts w:ascii="Arial" w:hAnsi="Arial" w:cs="Arial"/>
          <w:sz w:val="24"/>
          <w:szCs w:val="24"/>
          <w14:ligatures w14:val="none"/>
        </w:rPr>
        <w:t xml:space="preserve"> </w:t>
      </w:r>
      <w:r>
        <w:rPr>
          <w:rFonts w:ascii="Ebrima" w:hAnsi="Ebrima"/>
          <w:sz w:val="24"/>
          <w:szCs w:val="24"/>
          <w14:ligatures w14:val="none"/>
        </w:rPr>
        <w:t>የቋንቋ</w:t>
      </w:r>
      <w:r>
        <w:rPr>
          <w:rFonts w:ascii="Arial" w:hAnsi="Arial" w:cs="Arial"/>
          <w:sz w:val="24"/>
          <w:szCs w:val="24"/>
          <w14:ligatures w14:val="none"/>
        </w:rPr>
        <w:t xml:space="preserve"> </w:t>
      </w:r>
      <w:r>
        <w:rPr>
          <w:rFonts w:ascii="Ebrima" w:hAnsi="Ebrima"/>
          <w:sz w:val="24"/>
          <w:szCs w:val="24"/>
          <w14:ligatures w14:val="none"/>
        </w:rPr>
        <w:t>አገልግሎቶች</w:t>
      </w:r>
      <w:r>
        <w:rPr>
          <w:rFonts w:ascii="Arial" w:hAnsi="Arial" w:cs="Arial"/>
          <w:sz w:val="24"/>
          <w:szCs w:val="24"/>
          <w14:ligatures w14:val="none"/>
        </w:rPr>
        <w:t xml:space="preserve"> | HUDUMA ZA MSAADA WA LUGHA BILA MALIPO | BESPLATNE JEZIČKE USLUGE | </w:t>
      </w:r>
      <w:r>
        <w:rPr>
          <w:rFonts w:ascii="Myanmar Text" w:hAnsi="Myanmar Text" w:cs="Myanmar Text"/>
          <w:sz w:val="24"/>
          <w:szCs w:val="24"/>
          <w14:ligatures w14:val="none"/>
        </w:rPr>
        <w:t>အခမဲ့</w:t>
      </w:r>
      <w:r>
        <w:rPr>
          <w:rFonts w:ascii="Arial" w:hAnsi="Arial" w:cs="Arial"/>
          <w:sz w:val="24"/>
          <w:szCs w:val="24"/>
          <w14:ligatures w14:val="none"/>
        </w:rPr>
        <w:t xml:space="preserve"> </w:t>
      </w:r>
      <w:r>
        <w:rPr>
          <w:rFonts w:ascii="Myanmar Text" w:hAnsi="Myanmar Text" w:cs="Myanmar Text"/>
          <w:sz w:val="24"/>
          <w:szCs w:val="24"/>
          <w14:ligatures w14:val="none"/>
        </w:rPr>
        <w:t>ဘာသာစကား</w:t>
      </w:r>
      <w:r>
        <w:rPr>
          <w:rFonts w:ascii="Arial" w:hAnsi="Arial" w:cs="Arial"/>
          <w:sz w:val="24"/>
          <w:szCs w:val="24"/>
          <w14:ligatures w14:val="none"/>
        </w:rPr>
        <w:t xml:space="preserve"> </w:t>
      </w:r>
      <w:r>
        <w:rPr>
          <w:rFonts w:ascii="Myanmar Text" w:hAnsi="Myanmar Text" w:cs="Myanmar Text"/>
          <w:sz w:val="24"/>
          <w:szCs w:val="24"/>
          <w14:ligatures w14:val="none"/>
        </w:rPr>
        <w:t>ဝန်ဆောင်မှုများ</w:t>
      </w:r>
      <w:r>
        <w:rPr>
          <w:rFonts w:ascii="Arial" w:hAnsi="Arial" w:cs="Arial"/>
          <w:sz w:val="24"/>
          <w:szCs w:val="24"/>
          <w14:ligatures w14:val="none"/>
        </w:rPr>
        <w:t xml:space="preserve"> | ADEEGYO LUUQADA AH OO BILAASH AH ǀ خدمات لغة مجانية: </w:t>
      </w:r>
      <w:hyperlink r:id="rId15" w:history="1">
        <w:r>
          <w:rPr>
            <w:rStyle w:val="Hyperlink"/>
            <w:rFonts w:ascii="Arial" w:hAnsi="Arial" w:cs="Arial"/>
            <w:sz w:val="24"/>
            <w:szCs w:val="24"/>
            <w14:ligatures w14:val="none"/>
          </w:rPr>
          <w:t>anr.civilrights@vermont.gov</w:t>
        </w:r>
      </w:hyperlink>
      <w:r>
        <w:rPr>
          <w:rFonts w:ascii="Arial" w:hAnsi="Arial" w:cs="Arial"/>
          <w:sz w:val="24"/>
          <w:szCs w:val="24"/>
          <w14:ligatures w14:val="none"/>
        </w:rPr>
        <w:t xml:space="preserve"> or 802-636-7827.</w:t>
      </w:r>
    </w:p>
    <w:p w14:paraId="26EC6E12" w14:textId="77777777" w:rsidR="00653A30" w:rsidRDefault="00653A30" w:rsidP="00653A30">
      <w:pPr>
        <w:autoSpaceDE w:val="0"/>
        <w:autoSpaceDN w:val="0"/>
        <w:rPr>
          <w:rFonts w:ascii="Arial" w:hAnsi="Arial" w:cs="Arial"/>
          <w:i/>
          <w:iCs/>
          <w14:ligatures w14:val="none"/>
        </w:rPr>
      </w:pPr>
    </w:p>
    <w:p w14:paraId="57476EAC" w14:textId="77777777" w:rsidR="00653A30" w:rsidRDefault="00653A30" w:rsidP="00653A30">
      <w:pPr>
        <w:rPr>
          <w:rFonts w:ascii="Arial" w:hAnsi="Arial" w:cs="Arial"/>
          <w14:ligatures w14:val="none"/>
        </w:rPr>
      </w:pPr>
    </w:p>
    <w:p w14:paraId="6A6D96EC" w14:textId="77777777" w:rsidR="00653A30" w:rsidRDefault="00653A30" w:rsidP="00653A30">
      <w:pPr>
        <w:rPr>
          <w:rFonts w:ascii="Arial" w:hAnsi="Arial" w:cs="Arial"/>
          <w14:ligatures w14:val="none"/>
        </w:rPr>
      </w:pPr>
      <w:r>
        <w:rPr>
          <w:rFonts w:ascii="Arial" w:hAnsi="Arial" w:cs="Arial"/>
          <w14:ligatures w14:val="none"/>
        </w:rPr>
        <w:t>Stephanie Brackin (she/her) | Communications Coordinator</w:t>
      </w:r>
    </w:p>
    <w:p w14:paraId="0943BECB" w14:textId="77777777" w:rsidR="00653A30" w:rsidRDefault="00653A30" w:rsidP="00653A30">
      <w:pPr>
        <w:rPr>
          <w:rFonts w:ascii="Arial" w:hAnsi="Arial" w:cs="Arial"/>
          <w14:ligatures w14:val="none"/>
        </w:rPr>
      </w:pPr>
      <w:r>
        <w:rPr>
          <w:rFonts w:ascii="Arial" w:hAnsi="Arial" w:cs="Arial"/>
          <w14:ligatures w14:val="none"/>
        </w:rPr>
        <w:t>Vermont Agency of Natural Resources</w:t>
      </w:r>
    </w:p>
    <w:p w14:paraId="06FB2A2C" w14:textId="77777777" w:rsidR="00653A30" w:rsidRDefault="00653A30" w:rsidP="00653A30">
      <w:pPr>
        <w:rPr>
          <w:rFonts w:ascii="Arial" w:hAnsi="Arial" w:cs="Arial"/>
          <w14:ligatures w14:val="none"/>
        </w:rPr>
      </w:pPr>
      <w:r>
        <w:rPr>
          <w:rFonts w:ascii="Arial" w:hAnsi="Arial" w:cs="Arial"/>
          <w14:ligatures w14:val="none"/>
        </w:rPr>
        <w:t>1 National Life Drive, Davis 2, Montpelier, VT 05620-3901</w:t>
      </w:r>
    </w:p>
    <w:p w14:paraId="6C8D84D7" w14:textId="77777777" w:rsidR="00653A30" w:rsidRDefault="00653A30" w:rsidP="00653A30">
      <w:pPr>
        <w:rPr>
          <w:rFonts w:ascii="Arial" w:hAnsi="Arial" w:cs="Arial"/>
          <w:color w:val="0070C0"/>
          <w14:ligatures w14:val="none"/>
        </w:rPr>
      </w:pPr>
      <w:r>
        <w:rPr>
          <w:rFonts w:ascii="Arial" w:hAnsi="Arial" w:cs="Arial"/>
          <w14:ligatures w14:val="none"/>
        </w:rPr>
        <w:t xml:space="preserve">(802) 261-0606 | </w:t>
      </w:r>
      <w:hyperlink r:id="rId16" w:history="1">
        <w:r>
          <w:rPr>
            <w:rStyle w:val="Hyperlink"/>
            <w:rFonts w:ascii="Arial" w:hAnsi="Arial" w:cs="Arial"/>
            <w:color w:val="0070C0"/>
            <w14:ligatures w14:val="none"/>
          </w:rPr>
          <w:t>stephanie.brackin@vermont.gov</w:t>
        </w:r>
      </w:hyperlink>
    </w:p>
    <w:p w14:paraId="0C2E286A" w14:textId="77777777" w:rsidR="00653A30" w:rsidRDefault="00653A30" w:rsidP="00653A30">
      <w:pPr>
        <w:rPr>
          <w:rFonts w:ascii="Arial" w:hAnsi="Arial" w:cs="Arial"/>
          <w14:ligatures w14:val="none"/>
        </w:rPr>
      </w:pPr>
      <w:r>
        <w:rPr>
          <w:rFonts w:ascii="Arial" w:hAnsi="Arial" w:cs="Arial"/>
          <w14:ligatures w14:val="none"/>
        </w:rPr>
        <w:t xml:space="preserve">Connect with us on </w:t>
      </w:r>
      <w:hyperlink r:id="rId17" w:history="1">
        <w:r>
          <w:rPr>
            <w:rStyle w:val="Hyperlink"/>
            <w:rFonts w:ascii="Arial" w:hAnsi="Arial" w:cs="Arial"/>
            <w14:ligatures w14:val="none"/>
          </w:rPr>
          <w:t>Facebook</w:t>
        </w:r>
      </w:hyperlink>
      <w:r>
        <w:rPr>
          <w:rFonts w:ascii="Arial" w:hAnsi="Arial" w:cs="Arial"/>
          <w14:ligatures w14:val="none"/>
        </w:rPr>
        <w:t xml:space="preserve">, </w:t>
      </w:r>
      <w:hyperlink r:id="rId18" w:history="1">
        <w:r>
          <w:rPr>
            <w:rStyle w:val="Hyperlink"/>
            <w:rFonts w:ascii="Arial" w:hAnsi="Arial" w:cs="Arial"/>
            <w14:ligatures w14:val="none"/>
          </w:rPr>
          <w:t>Twitter</w:t>
        </w:r>
      </w:hyperlink>
      <w:r>
        <w:rPr>
          <w:rFonts w:ascii="Arial" w:hAnsi="Arial" w:cs="Arial"/>
          <w14:ligatures w14:val="none"/>
        </w:rPr>
        <w:t xml:space="preserve">, or our </w:t>
      </w:r>
      <w:hyperlink r:id="rId19" w:history="1">
        <w:r>
          <w:rPr>
            <w:rStyle w:val="Hyperlink"/>
            <w:rFonts w:ascii="Arial" w:hAnsi="Arial" w:cs="Arial"/>
            <w14:ligatures w14:val="none"/>
          </w:rPr>
          <w:t>Website</w:t>
        </w:r>
      </w:hyperlink>
    </w:p>
    <w:p w14:paraId="61D12B2B" w14:textId="77777777" w:rsidR="00653A30" w:rsidRDefault="00653A30" w:rsidP="00653A30">
      <w:pPr>
        <w:rPr>
          <w:rFonts w:ascii="Arial" w:hAnsi="Arial" w:cs="Arial"/>
          <w14:ligatures w14:val="none"/>
        </w:rPr>
      </w:pPr>
    </w:p>
    <w:p w14:paraId="30720775" w14:textId="77777777" w:rsidR="00653A30" w:rsidRDefault="00653A30" w:rsidP="00653A30">
      <w:pPr>
        <w:rPr>
          <w:sz w:val="24"/>
          <w:szCs w:val="24"/>
          <w14:ligatures w14:val="none"/>
        </w:rPr>
      </w:pPr>
      <w:r>
        <w:rPr>
          <w:sz w:val="24"/>
          <w:szCs w:val="24"/>
          <w14:ligatures w14:val="none"/>
        </w:rPr>
        <w:t>Disasters can hit, and recovery can feel impossible. But there is nothing stronger than the support Vermonters provide each other. The Agency of Natural Resources stands with the community during challenging times.</w:t>
      </w:r>
    </w:p>
    <w:p w14:paraId="2194F07E" w14:textId="77777777" w:rsidR="00653A30" w:rsidRDefault="00653A30" w:rsidP="00653A30">
      <w:pPr>
        <w:numPr>
          <w:ilvl w:val="0"/>
          <w:numId w:val="2"/>
        </w:numPr>
        <w:rPr>
          <w:rFonts w:eastAsia="Times New Roman"/>
          <w:sz w:val="24"/>
          <w:szCs w:val="24"/>
          <w14:ligatures w14:val="none"/>
        </w:rPr>
      </w:pPr>
      <w:r>
        <w:rPr>
          <w:rFonts w:eastAsia="Times New Roman"/>
          <w:sz w:val="24"/>
          <w:szCs w:val="24"/>
          <w14:ligatures w14:val="none"/>
        </w:rPr>
        <w:t>Call 211 for free local support, including mental health services.</w:t>
      </w:r>
    </w:p>
    <w:p w14:paraId="69DAD535" w14:textId="77777777" w:rsidR="00653A30" w:rsidRDefault="00653A30" w:rsidP="00653A30">
      <w:pPr>
        <w:numPr>
          <w:ilvl w:val="0"/>
          <w:numId w:val="2"/>
        </w:numPr>
        <w:rPr>
          <w:rFonts w:eastAsia="Times New Roman"/>
          <w:sz w:val="24"/>
          <w:szCs w:val="24"/>
          <w14:ligatures w14:val="none"/>
        </w:rPr>
      </w:pPr>
      <w:r>
        <w:rPr>
          <w:rFonts w:eastAsia="Times New Roman"/>
          <w:sz w:val="24"/>
          <w:szCs w:val="24"/>
          <w14:ligatures w14:val="none"/>
        </w:rPr>
        <w:t xml:space="preserve">Find resources and referrals at </w:t>
      </w:r>
      <w:hyperlink r:id="rId20" w:history="1">
        <w:r>
          <w:rPr>
            <w:rStyle w:val="Hyperlink"/>
            <w:rFonts w:eastAsia="Times New Roman"/>
            <w:sz w:val="24"/>
            <w:szCs w:val="24"/>
            <w14:ligatures w14:val="none"/>
          </w:rPr>
          <w:t>Vermont.Gov/Flood</w:t>
        </w:r>
      </w:hyperlink>
      <w:r>
        <w:rPr>
          <w:rFonts w:eastAsia="Times New Roman"/>
          <w:sz w:val="24"/>
          <w:szCs w:val="24"/>
          <w14:ligatures w14:val="none"/>
        </w:rPr>
        <w:t>.</w:t>
      </w:r>
    </w:p>
    <w:p w14:paraId="0B323E61" w14:textId="77777777" w:rsidR="00653A30" w:rsidRDefault="00653A30" w:rsidP="00653A30">
      <w:pPr>
        <w:numPr>
          <w:ilvl w:val="0"/>
          <w:numId w:val="2"/>
        </w:numPr>
        <w:rPr>
          <w:rFonts w:eastAsia="Times New Roman"/>
          <w:sz w:val="24"/>
          <w:szCs w:val="24"/>
          <w14:ligatures w14:val="none"/>
        </w:rPr>
      </w:pPr>
      <w:r>
        <w:rPr>
          <w:rFonts w:eastAsia="Times New Roman"/>
          <w:sz w:val="24"/>
          <w:szCs w:val="24"/>
          <w14:ligatures w14:val="none"/>
        </w:rPr>
        <w:t xml:space="preserve">Raise money for Vermonters impacted by flood damage with </w:t>
      </w:r>
      <w:hyperlink r:id="rId21" w:history="1">
        <w:r>
          <w:rPr>
            <w:rStyle w:val="Hyperlink"/>
            <w:rFonts w:eastAsia="Times New Roman"/>
            <w:i/>
            <w:iCs/>
            <w:sz w:val="24"/>
            <w:szCs w:val="24"/>
            <w14:ligatures w14:val="none"/>
          </w:rPr>
          <w:t>Vermont Strong</w:t>
        </w:r>
        <w:r>
          <w:rPr>
            <w:rStyle w:val="Hyperlink"/>
            <w:rFonts w:eastAsia="Times New Roman"/>
            <w:sz w:val="24"/>
            <w:szCs w:val="24"/>
            <w14:ligatures w14:val="none"/>
          </w:rPr>
          <w:t xml:space="preserve"> and </w:t>
        </w:r>
        <w:r>
          <w:rPr>
            <w:rStyle w:val="Hyperlink"/>
            <w:rFonts w:eastAsia="Times New Roman"/>
            <w:i/>
            <w:iCs/>
            <w:sz w:val="24"/>
            <w:szCs w:val="24"/>
            <w14:ligatures w14:val="none"/>
          </w:rPr>
          <w:t>Tough Too</w:t>
        </w:r>
        <w:r>
          <w:rPr>
            <w:rStyle w:val="Hyperlink"/>
            <w:rFonts w:eastAsia="Times New Roman"/>
            <w:sz w:val="24"/>
            <w:szCs w:val="24"/>
            <w14:ligatures w14:val="none"/>
          </w:rPr>
          <w:t xml:space="preserve"> license plates and socks</w:t>
        </w:r>
      </w:hyperlink>
      <w:r>
        <w:rPr>
          <w:rFonts w:eastAsia="Times New Roman"/>
          <w:sz w:val="24"/>
          <w:szCs w:val="24"/>
          <w14:ligatures w14:val="none"/>
        </w:rPr>
        <w:t>.</w:t>
      </w:r>
    </w:p>
    <w:p w14:paraId="79DB8680" w14:textId="77777777" w:rsidR="004221C8" w:rsidRDefault="004221C8"/>
    <w:sectPr w:rsidR="00422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FE61DB"/>
    <w:multiLevelType w:val="hybridMultilevel"/>
    <w:tmpl w:val="751A036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94C5002"/>
    <w:multiLevelType w:val="hybridMultilevel"/>
    <w:tmpl w:val="2B7C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407944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001818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30"/>
    <w:rsid w:val="004221C8"/>
    <w:rsid w:val="0065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1E2D"/>
  <w15:chartTrackingRefBased/>
  <w15:docId w15:val="{91FE9EB5-4695-440F-8729-27E2F36E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A30"/>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653A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3A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3A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3A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3A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3A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3A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3A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3A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A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3A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3A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3A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3A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3A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3A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3A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3A30"/>
    <w:rPr>
      <w:rFonts w:eastAsiaTheme="majorEastAsia" w:cstheme="majorBidi"/>
      <w:color w:val="272727" w:themeColor="text1" w:themeTint="D8"/>
    </w:rPr>
  </w:style>
  <w:style w:type="paragraph" w:styleId="Title">
    <w:name w:val="Title"/>
    <w:basedOn w:val="Normal"/>
    <w:next w:val="Normal"/>
    <w:link w:val="TitleChar"/>
    <w:uiPriority w:val="10"/>
    <w:qFormat/>
    <w:rsid w:val="00653A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A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A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3A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3A30"/>
    <w:pPr>
      <w:spacing w:before="160"/>
      <w:jc w:val="center"/>
    </w:pPr>
    <w:rPr>
      <w:i/>
      <w:iCs/>
      <w:color w:val="404040" w:themeColor="text1" w:themeTint="BF"/>
    </w:rPr>
  </w:style>
  <w:style w:type="character" w:customStyle="1" w:styleId="QuoteChar">
    <w:name w:val="Quote Char"/>
    <w:basedOn w:val="DefaultParagraphFont"/>
    <w:link w:val="Quote"/>
    <w:uiPriority w:val="29"/>
    <w:rsid w:val="00653A30"/>
    <w:rPr>
      <w:i/>
      <w:iCs/>
      <w:color w:val="404040" w:themeColor="text1" w:themeTint="BF"/>
    </w:rPr>
  </w:style>
  <w:style w:type="paragraph" w:styleId="ListParagraph">
    <w:name w:val="List Paragraph"/>
    <w:basedOn w:val="Normal"/>
    <w:uiPriority w:val="34"/>
    <w:qFormat/>
    <w:rsid w:val="00653A30"/>
    <w:pPr>
      <w:ind w:left="720"/>
      <w:contextualSpacing/>
    </w:pPr>
  </w:style>
  <w:style w:type="character" w:styleId="IntenseEmphasis">
    <w:name w:val="Intense Emphasis"/>
    <w:basedOn w:val="DefaultParagraphFont"/>
    <w:uiPriority w:val="21"/>
    <w:qFormat/>
    <w:rsid w:val="00653A30"/>
    <w:rPr>
      <w:i/>
      <w:iCs/>
      <w:color w:val="0F4761" w:themeColor="accent1" w:themeShade="BF"/>
    </w:rPr>
  </w:style>
  <w:style w:type="paragraph" w:styleId="IntenseQuote">
    <w:name w:val="Intense Quote"/>
    <w:basedOn w:val="Normal"/>
    <w:next w:val="Normal"/>
    <w:link w:val="IntenseQuoteChar"/>
    <w:uiPriority w:val="30"/>
    <w:qFormat/>
    <w:rsid w:val="00653A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3A30"/>
    <w:rPr>
      <w:i/>
      <w:iCs/>
      <w:color w:val="0F4761" w:themeColor="accent1" w:themeShade="BF"/>
    </w:rPr>
  </w:style>
  <w:style w:type="character" w:styleId="IntenseReference">
    <w:name w:val="Intense Reference"/>
    <w:basedOn w:val="DefaultParagraphFont"/>
    <w:uiPriority w:val="32"/>
    <w:qFormat/>
    <w:rsid w:val="00653A30"/>
    <w:rPr>
      <w:b/>
      <w:bCs/>
      <w:smallCaps/>
      <w:color w:val="0F4761" w:themeColor="accent1" w:themeShade="BF"/>
      <w:spacing w:val="5"/>
    </w:rPr>
  </w:style>
  <w:style w:type="character" w:styleId="Hyperlink">
    <w:name w:val="Hyperlink"/>
    <w:basedOn w:val="DefaultParagraphFont"/>
    <w:uiPriority w:val="99"/>
    <w:semiHidden/>
    <w:unhideWhenUsed/>
    <w:rsid w:val="00653A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90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anrweb.vt.gov%2FFPR%2FvtFPR%2FFireWardenDirectory.aspx&amp;data=05%7C02%7Ctownclerk%40pittsfieldvt.com%7C80289145823f4bcbb44408dc53e64241%7C1aae3b64a8f240e68b4dd5b668d5df87%7C0%7C0%7C638477495646665586%7CUnknown%7CTWFpbGZsb3d8eyJWIjoiMC4wLjAwMDAiLCJQIjoiV2luMzIiLCJBTiI6Ik1haWwiLCJXVCI6Mn0%3D%7C0%7C%7C%7C&amp;sdata=KtSvSKjX0SfRd5TVIgd6%2BwTcs1GXq64xqorLGdf9aTY%3D&amp;reserved=0" TargetMode="External"/><Relationship Id="rId13" Type="http://schemas.openxmlformats.org/officeDocument/2006/relationships/hyperlink" Target="https://nam12.safelinks.protection.outlook.com/?url=https%3A%2F%2Fwww.instagram.com%2Fthevermontdec%2F&amp;data=05%7C02%7Ctownclerk%40pittsfieldvt.com%7C80289145823f4bcbb44408dc53e64241%7C1aae3b64a8f240e68b4dd5b668d5df87%7C0%7C0%7C638477495646717791%7CUnknown%7CTWFpbGZsb3d8eyJWIjoiMC4wLjAwMDAiLCJQIjoiV2luMzIiLCJBTiI6Ik1haWwiLCJXVCI6Mn0%3D%7C0%7C%7C%7C&amp;sdata=BWZauLLGmUXLAHG5NZnARf6OeZbQnsiJOyQjZO%2FCCnM%3D&amp;reserved=0" TargetMode="External"/><Relationship Id="rId18" Type="http://schemas.openxmlformats.org/officeDocument/2006/relationships/hyperlink" Target="https://nam12.safelinks.protection.outlook.com/?url=https%3A%2F%2Ftwitter.com%2FVermontANR&amp;data=05%7C02%7Ctownclerk%40pittsfieldvt.com%7C80289145823f4bcbb44408dc53e64241%7C1aae3b64a8f240e68b4dd5b668d5df87%7C0%7C0%7C638477495646746174%7CUnknown%7CTWFpbGZsb3d8eyJWIjoiMC4wLjAwMDAiLCJQIjoiV2luMzIiLCJBTiI6Ik1haWwiLCJXVCI6Mn0%3D%7C0%7C%7C%7C&amp;sdata=IIcs1KMYPcnUPN5G%2Bty5%2FZG73y0mCsKD633D8nn5n7U%3D&amp;reserved=0" TargetMode="External"/><Relationship Id="rId3" Type="http://schemas.openxmlformats.org/officeDocument/2006/relationships/settings" Target="settings.xml"/><Relationship Id="rId21" Type="http://schemas.openxmlformats.org/officeDocument/2006/relationships/hyperlink" Target="https://nam12.safelinks.protection.outlook.com/?url=https%3A%2F%2Fvt.accessgov.com%2Fdmv%2FForms%2FPage%2Fdmv%2Fvtstrong%2F1&amp;data=05%7C02%7Ctownclerk%40pittsfieldvt.com%7C80289145823f4bcbb44408dc53e64241%7C1aae3b64a8f240e68b4dd5b668d5df87%7C0%7C0%7C638477495646773585%7CUnknown%7CTWFpbGZsb3d8eyJWIjoiMC4wLjAwMDAiLCJQIjoiV2luMzIiLCJBTiI6Ik1haWwiLCJXVCI6Mn0%3D%7C0%7C%7C%7C&amp;sdata=YnEZEgDye%2BLbsmUxacbgNzOxkY6Aj7rEHTKoGoaOX28%3D&amp;reserved=0" TargetMode="External"/><Relationship Id="rId7" Type="http://schemas.openxmlformats.org/officeDocument/2006/relationships/hyperlink" Target="https://nam12.safelinks.protection.outlook.com/?url=https%3A%2F%2Fdec.vermont.gov%2Fair-quality%2Fcompliance%2Fopen-burning%2Fusing-forecasts&amp;data=05%7C02%7Ctownclerk%40pittsfieldvt.com%7C80289145823f4bcbb44408dc53e64241%7C1aae3b64a8f240e68b4dd5b668d5df87%7C0%7C0%7C638477495646656406%7CUnknown%7CTWFpbGZsb3d8eyJWIjoiMC4wLjAwMDAiLCJQIjoiV2luMzIiLCJBTiI6Ik1haWwiLCJXVCI6Mn0%3D%7C0%7C%7C%7C&amp;sdata=OmugIUEbxKiGWUbZFayK91kON0vROFin%2Fo97vJUk76g%3D&amp;reserved=0" TargetMode="External"/><Relationship Id="rId12" Type="http://schemas.openxmlformats.org/officeDocument/2006/relationships/hyperlink" Target="https://nam12.safelinks.protection.outlook.com/?url=https%3A%2F%2Fwww.facebook.com%2FTheVermontDEC%2F&amp;data=05%7C02%7Ctownclerk%40pittsfieldvt.com%7C80289145823f4bcbb44408dc53e64241%7C1aae3b64a8f240e68b4dd5b668d5df87%7C0%7C0%7C638477495646707713%7CUnknown%7CTWFpbGZsb3d8eyJWIjoiMC4wLjAwMDAiLCJQIjoiV2luMzIiLCJBTiI6Ik1haWwiLCJXVCI6Mn0%3D%7C0%7C%7C%7C&amp;sdata=TPOnmrQvS7wPsfAEwoBYswxvXRwZGplN1O0WuITOI%2F8%3D&amp;reserved=0" TargetMode="External"/><Relationship Id="rId17" Type="http://schemas.openxmlformats.org/officeDocument/2006/relationships/hyperlink" Target="https://nam12.safelinks.protection.outlook.com/?url=https%3A%2F%2Fwww.facebook.com%2FVTANR%2F&amp;data=05%7C02%7Ctownclerk%40pittsfieldvt.com%7C80289145823f4bcbb44408dc53e64241%7C1aae3b64a8f240e68b4dd5b668d5df87%7C0%7C0%7C638477495646736779%7CUnknown%7CTWFpbGZsb3d8eyJWIjoiMC4wLjAwMDAiLCJQIjoiV2luMzIiLCJBTiI6Ik1haWwiLCJXVCI6Mn0%3D%7C0%7C%7C%7C&amp;sdata=AmZQOLEoEJss0cj637jbTlDBbgs2sikTpfXZouJdZyk%3D&amp;reserved=0" TargetMode="External"/><Relationship Id="rId2" Type="http://schemas.openxmlformats.org/officeDocument/2006/relationships/styles" Target="styles.xml"/><Relationship Id="rId16" Type="http://schemas.openxmlformats.org/officeDocument/2006/relationships/hyperlink" Target="mailto:stephanie.brackin@vermont.gov" TargetMode="External"/><Relationship Id="rId20" Type="http://schemas.openxmlformats.org/officeDocument/2006/relationships/hyperlink" Target="https://nam12.safelinks.protection.outlook.com/?url=https%3A%2F%2Fwww.vermont.gov%2Fflood%23gsc.tab%3D0&amp;data=05%7C02%7Ctownclerk%40pittsfieldvt.com%7C80289145823f4bcbb44408dc53e64241%7C1aae3b64a8f240e68b4dd5b668d5df87%7C0%7C0%7C638477495646764460%7CUnknown%7CTWFpbGZsb3d8eyJWIjoiMC4wLjAwMDAiLCJQIjoiV2luMzIiLCJBTiI6Ik1haWwiLCJXVCI6Mn0%3D%7C0%7C%7C%7C&amp;sdata=4KPiEr4cGWiM3C6JHQCEKGilyOKfk0LoPX0oamAjeSo%3D&amp;reserved=0" TargetMode="External"/><Relationship Id="rId1" Type="http://schemas.openxmlformats.org/officeDocument/2006/relationships/numbering" Target="numbering.xml"/><Relationship Id="rId6" Type="http://schemas.openxmlformats.org/officeDocument/2006/relationships/hyperlink" Target="https://nam12.safelinks.protection.outlook.com/?url=https%3A%2F%2Ffpr.vermont.gov%2Fforest%2Fwildland-fire%2Fmonitoring-fire-danger&amp;data=05%7C02%7Ctownclerk%40pittsfieldvt.com%7C80289145823f4bcbb44408dc53e64241%7C1aae3b64a8f240e68b4dd5b668d5df87%7C0%7C0%7C638477495646642618%7CUnknown%7CTWFpbGZsb3d8eyJWIjoiMC4wLjAwMDAiLCJQIjoiV2luMzIiLCJBTiI6Ik1haWwiLCJXVCI6Mn0%3D%7C0%7C%7C%7C&amp;sdata=5UxahaqleExCf8LSBBQgficlNTYSkMhki7DlZo03crA%3D&amp;reserved=0" TargetMode="External"/><Relationship Id="rId11" Type="http://schemas.openxmlformats.org/officeDocument/2006/relationships/hyperlink" Target="https://nam12.safelinks.protection.outlook.com/?url=https%3A%2F%2Fdec.vermont.gov%2F&amp;data=05%7C02%7Ctownclerk%40pittsfieldvt.com%7C80289145823f4bcbb44408dc53e64241%7C1aae3b64a8f240e68b4dd5b668d5df87%7C0%7C0%7C638477495646697526%7CUnknown%7CTWFpbGZsb3d8eyJWIjoiMC4wLjAwMDAiLCJQIjoiV2luMzIiLCJBTiI6Ik1haWwiLCJXVCI6Mn0%3D%7C0%7C%7C%7C&amp;sdata=x%2BIR5yC1fQNHp838AZ%2BoqNhlqzmN2y0z7Smdss0oaCs%3D&amp;reserved=0" TargetMode="External"/><Relationship Id="rId5" Type="http://schemas.openxmlformats.org/officeDocument/2006/relationships/hyperlink" Target="mailto:John.Wakefield@Vermont.gov" TargetMode="External"/><Relationship Id="rId15" Type="http://schemas.openxmlformats.org/officeDocument/2006/relationships/hyperlink" Target="mailto:anr.civilrights@vermont.gov" TargetMode="External"/><Relationship Id="rId23" Type="http://schemas.openxmlformats.org/officeDocument/2006/relationships/theme" Target="theme/theme1.xml"/><Relationship Id="rId10" Type="http://schemas.openxmlformats.org/officeDocument/2006/relationships/hyperlink" Target="https://nam12.safelinks.protection.outlook.com/?url=https%3A%2F%2Fdec.vermont.gov%2Fair-quality%2Fcompliance%2Fopen-burning%2Fbackyard-burning&amp;data=05%7C02%7Ctownclerk%40pittsfieldvt.com%7C80289145823f4bcbb44408dc53e64241%7C1aae3b64a8f240e68b4dd5b668d5df87%7C0%7C0%7C638477495646686074%7CUnknown%7CTWFpbGZsb3d8eyJWIjoiMC4wLjAwMDAiLCJQIjoiV2luMzIiLCJBTiI6Ik1haWwiLCJXVCI6Mn0%3D%7C0%7C%7C%7C&amp;sdata=T%2FtuHRPvOt2OMtqd4yOH%2FTGyxHNkTY7CxxxMt%2BRpx%2B8%3D&amp;reserved=0" TargetMode="External"/><Relationship Id="rId19" Type="http://schemas.openxmlformats.org/officeDocument/2006/relationships/hyperlink" Target="https://nam12.safelinks.protection.outlook.com/?url=https%3A%2F%2Fanr.vermont.gov%2F&amp;data=05%7C02%7Ctownclerk%40pittsfieldvt.com%7C80289145823f4bcbb44408dc53e64241%7C1aae3b64a8f240e68b4dd5b668d5df87%7C0%7C0%7C638477495646755605%7CUnknown%7CTWFpbGZsb3d8eyJWIjoiMC4wLjAwMDAiLCJQIjoiV2luMzIiLCJBTiI6Ik1haWwiLCJXVCI6Mn0%3D%7C0%7C%7C%7C&amp;sdata=cagoGF7EsKuScU4C0%2BImPruK9irEF1C0tZtNGieklgQ%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dec.vermont.gov%2Fwaste-management%2Fsolid%2Fmaterials-mgmt%2Fgrass-leaves-and-wood&amp;data=05%7C02%7Ctownclerk%40pittsfieldvt.com%7C80289145823f4bcbb44408dc53e64241%7C1aae3b64a8f240e68b4dd5b668d5df87%7C0%7C0%7C638477495646673866%7CUnknown%7CTWFpbGZsb3d8eyJWIjoiMC4wLjAwMDAiLCJQIjoiV2luMzIiLCJBTiI6Ik1haWwiLCJXVCI6Mn0%3D%7C0%7C%7C%7C&amp;sdata=HlcusB2df5E%2BTWkPAnUvGfDXB%2FLHyE2JqXlDvlb5zrQ%3D&amp;reserved=0" TargetMode="External"/><Relationship Id="rId14" Type="http://schemas.openxmlformats.org/officeDocument/2006/relationships/hyperlink" Target="https://nam12.safelinks.protection.outlook.com/?url=https%3A%2F%2Fdec.vermont.gov%2Fpress_releases&amp;data=05%7C02%7Ctownclerk%40pittsfieldvt.com%7C80289145823f4bcbb44408dc53e64241%7C1aae3b64a8f240e68b4dd5b668d5df87%7C0%7C0%7C638477495646727359%7CUnknown%7CTWFpbGZsb3d8eyJWIjoiMC4wLjAwMDAiLCJQIjoiV2luMzIiLCJBTiI6Ik1haWwiLCJXVCI6Mn0%3D%7C0%7C%7C%7C&amp;sdata=CkOk2nl%2Fx2MKlX9ozi5vtiMal9xomqgDffDgUThbjhw%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2024-04-24T16:34:00Z</dcterms:created>
  <dcterms:modified xsi:type="dcterms:W3CDTF">2024-04-24T16:34:00Z</dcterms:modified>
</cp:coreProperties>
</file>